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"/>
        <w:gridCol w:w="468"/>
        <w:gridCol w:w="222"/>
        <w:gridCol w:w="238"/>
        <w:gridCol w:w="2283"/>
        <w:gridCol w:w="2315"/>
        <w:gridCol w:w="266"/>
        <w:gridCol w:w="1317"/>
        <w:gridCol w:w="1690"/>
        <w:gridCol w:w="209"/>
        <w:gridCol w:w="47"/>
        <w:gridCol w:w="62"/>
        <w:gridCol w:w="468"/>
        <w:gridCol w:w="150"/>
        <w:gridCol w:w="134"/>
        <w:gridCol w:w="56"/>
      </w:tblGrid>
      <w:tr w:rsidR="009C43B8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1C1240">
        <w:trPr>
          <w:trHeight w:val="708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CF2BFC">
            <w:pPr>
              <w:pStyle w:val="EmptyLayoutCell"/>
            </w:pPr>
            <w:r w:rsidRPr="00CF2BFC">
              <w:rPr>
                <w:rFonts w:eastAsia="Calibri"/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F5944F9" wp14:editId="2EB7EC89">
                  <wp:simplePos x="0" y="0"/>
                  <wp:positionH relativeFrom="column">
                    <wp:posOffset>-145626</wp:posOffset>
                  </wp:positionH>
                  <wp:positionV relativeFrom="paragraph">
                    <wp:posOffset>-396663</wp:posOffset>
                  </wp:positionV>
                  <wp:extent cx="994169" cy="12192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69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9" w:type="dxa"/>
            <w:gridSpan w:val="10"/>
          </w:tcPr>
          <w:p w:rsidR="009C43B8" w:rsidRPr="00CF2BFC" w:rsidRDefault="009C43B8">
            <w:pPr>
              <w:rPr>
                <w:sz w:val="28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1C1240">
        <w:trPr>
          <w:trHeight w:val="28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1C1240">
        <w:trPr>
          <w:trHeight w:val="850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080" w:type="dxa"/>
            <w:gridSpan w:val="6"/>
          </w:tcPr>
          <w:tbl>
            <w:tblPr>
              <w:tblW w:w="80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9"/>
            </w:tblGrid>
            <w:tr w:rsidR="009C43B8" w:rsidTr="00B50043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0043" w:rsidRPr="00B50043" w:rsidRDefault="00B50043" w:rsidP="00B500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B50043" w:rsidRPr="00B50043" w:rsidRDefault="00B50043" w:rsidP="00B50043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3B8" w:rsidRDefault="00B50043" w:rsidP="00B50043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3B8" w:rsidRDefault="009C43B8"/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1C1240">
        <w:trPr>
          <w:trHeight w:val="75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44" w:type="dxa"/>
            <w:gridSpan w:val="4"/>
            <w:vMerge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94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0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9C43B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C43B8" w:rsidRDefault="009C43B8"/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5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1C1240">
        <w:trPr>
          <w:trHeight w:val="37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34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3"/>
            </w:tblGrid>
            <w:tr w:rsidR="009C43B8" w:rsidRPr="001C124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2BFC" w:rsidRDefault="009C43B8" w:rsidP="00CF2B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CF2BFC" w:rsidRDefault="00CF2BFC" w:rsidP="00CF2BFC">
                  <w:pPr>
                    <w:spacing w:line="480" w:lineRule="auto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60FA02B5" wp14:editId="7246C9C5">
                        <wp:simplePos x="0" y="0"/>
                        <wp:positionH relativeFrom="column">
                          <wp:posOffset>-215265</wp:posOffset>
                        </wp:positionH>
                        <wp:positionV relativeFrom="paragraph">
                          <wp:posOffset>245323</wp:posOffset>
                        </wp:positionV>
                        <wp:extent cx="804545" cy="406400"/>
                        <wp:effectExtent l="19050" t="19050" r="14605" b="12700"/>
                        <wp:wrapNone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101" cy="40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менеджмента</w:t>
                  </w:r>
                </w:p>
                <w:p w:rsidR="009C43B8" w:rsidRPr="00BB20FE" w:rsidRDefault="00CF2BFC" w:rsidP="000B1A4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B1A40">
                    <w:rPr>
                      <w:color w:val="000000"/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 w:rsidTr="001C1240">
        <w:trPr>
          <w:trHeight w:val="4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1C1240">
        <w:trPr>
          <w:trHeight w:val="37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00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C43B8" w:rsidRPr="001C124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 w:rsidTr="001C1240">
        <w:trPr>
          <w:trHeight w:val="286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F2BFC" w:rsidTr="001C1240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 w:rsidTr="001C1240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1C1240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Стр</w:t>
                  </w:r>
                  <w:r>
                    <w:rPr>
                      <w:b/>
                      <w:color w:val="000000"/>
                      <w:sz w:val="32"/>
                    </w:rPr>
                    <w:t>атегический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1C1240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30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1C1240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9C43B8" w:rsidRDefault="009C43B8"/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39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1C12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6927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 w:rsidTr="001C1240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1C1240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1C1240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1C12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1C1240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1C1240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1C124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1C1240" w:rsidRDefault="001C1240" w:rsidP="001C1240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1C1240" w:rsidRPr="001C1240" w:rsidRDefault="001C124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1C1240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 w:rsidTr="001C1240">
        <w:trPr>
          <w:trHeight w:val="402"/>
        </w:trPr>
        <w:tc>
          <w:tcPr>
            <w:tcW w:w="2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1C1240">
        <w:trPr>
          <w:trHeight w:val="425"/>
        </w:trPr>
        <w:tc>
          <w:tcPr>
            <w:tcW w:w="2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1C1240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091084" w:rsidRDefault="00B50043" w:rsidP="00CF2BF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</w:t>
                  </w:r>
                  <w:proofErr w:type="spellStart"/>
                  <w:r w:rsidR="009C43B8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C43B8">
                    <w:rPr>
                      <w:color w:val="000000"/>
                      <w:sz w:val="32"/>
                    </w:rPr>
                    <w:t xml:space="preserve"> 202</w:t>
                  </w:r>
                  <w:r w:rsidR="00CF2BF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C43B8" w:rsidRDefault="009C43B8"/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1C1240">
        <w:trPr>
          <w:trHeight w:val="18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</w:tbl>
    <w:p w:rsidR="009C43B8" w:rsidRDefault="009C43B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C43B8">
        <w:trPr>
          <w:trHeight w:val="179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3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9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E401E9" w:rsidP="002D1594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9C43B8" w:rsidRPr="00BB20FE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C43B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C43B8" w:rsidRDefault="009C43B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C43B8" w:rsidRPr="001C12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44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C43B8" w:rsidRPr="001C12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11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C43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 w:rsidP="0027582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C43B8" w:rsidRDefault="009C43B8"/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0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F2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 w:rsidP="00CF2BFC">
                  <w:pPr>
                    <w:rPr>
                      <w:lang w:val="ru-RU"/>
                    </w:rPr>
                  </w:pP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9.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2474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 w:rsidRPr="00CF2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CF2BFC" w:rsidRDefault="009C43B8">
      <w:pPr>
        <w:rPr>
          <w:lang w:val="ru-RU"/>
        </w:rPr>
      </w:pPr>
      <w:r w:rsidRPr="00CF2B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7"/>
        <w:gridCol w:w="1143"/>
        <w:gridCol w:w="72"/>
        <w:gridCol w:w="23"/>
        <w:gridCol w:w="282"/>
      </w:tblGrid>
      <w:tr w:rsidR="009C43B8" w:rsidRPr="00CF2BFC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141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Цель освоения дисциплины "Стратегический менеджмент" дать знания в области теории и практики стратегического управления, как перспективного направления развития организаций в условиях высокой степени изменчивости среды.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организационно-управленческий: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2717FA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расчётно-экономический</w:t>
                  </w:r>
                  <w:r w:rsidR="009C43B8" w:rsidRPr="00E401E9">
                    <w:rPr>
                      <w:i/>
                      <w:iCs/>
                      <w:color w:val="000000"/>
                      <w:sz w:val="28"/>
                      <w:lang w:val="ru-RU"/>
                    </w:rPr>
                    <w:t>: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экономических разделов планов организаций;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и обоснование системы экономических и социально-экономических показателей, характеризующих деятельность хозяйствующих субъектов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7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9C43B8" w:rsidRPr="001C124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проводить экономическое обоснование показателей финансово-хозяйственной деятельности для разработки стратегических и оперативных планов развития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ПК-4.2 Разрабатывает и обосновывает систему финансово-экономических показателей деятельности организации при составлении стратегических и оперативных планов развития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экономические основы стратегического и оперативного планирования в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и обосновывать показатели финансово-экономической деятельности организации при планировании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ПК-6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ПК-6.2 Принимает организационно-управленческие решения с целью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методы разработки и принятия организационно-управленческих решений.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-принимать организационно-управленческие решения с учётом критериев эффективности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ПК-7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ПК-7.1 Разрабатывает стратегии развития и функционирования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-порядок разработки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стратегии развития и функционирования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ПК-7.3 Производить оценку и мониторинг исполнения стратегии развития, направленной на долгосрочное устойчивое развитие с учетом принципов социальной ответственности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-алгоритм реализации и оценки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-проводить мониторинг и оценку исполнения стратегии развития организации с учётом необходимых критериев.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59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плана, формируемой участниками образовательных отношений.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E401E9" w:rsidRDefault="00E401E9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Изучение дисциплины базируется на знаниях и умениях, полученных при изучении дисциплин: Стратегии рыночной экономики, Планирование бизнеса и деятельности организации, Управление организацией (предприятием), Управление инновациями и инвестиционной деятельностью, Проекты и проектная деятельности, Аудит и при прохождении практик: Практика по профилю профессиональной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для подготовки выпускной квалификационной работы и прохождении преддипломной практики.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Pr="00BB20FE" w:rsidRDefault="00BB20F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- 10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9C43B8" w:rsidRPr="001C12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3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23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118</w:t>
                  </w:r>
                </w:p>
              </w:tc>
            </w:tr>
            <w:tr w:rsidR="009C43B8" w:rsidRPr="001C12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78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808"/>
              <w:gridCol w:w="916"/>
              <w:gridCol w:w="637"/>
              <w:gridCol w:w="1396"/>
              <w:gridCol w:w="974"/>
              <w:gridCol w:w="913"/>
              <w:gridCol w:w="1558"/>
            </w:tblGrid>
            <w:tr w:rsidR="00BB20FE" w:rsidRPr="001C1240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1C12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Конкурентоспособность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1C1240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29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5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2796"/>
              <w:gridCol w:w="913"/>
              <w:gridCol w:w="663"/>
              <w:gridCol w:w="1396"/>
              <w:gridCol w:w="973"/>
              <w:gridCol w:w="910"/>
              <w:gridCol w:w="1558"/>
            </w:tblGrid>
            <w:tr w:rsidR="00BB20FE" w:rsidRPr="001C1240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1C12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Стратегический менеджмент в системе менеджмента организации. Необходимость стратегического подхода к управлению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1C1240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644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9C43B8" w:rsidRPr="001C12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06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9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B20F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D721E" w:rsidRPr="001C12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404 с. – (Высшее образование). </w:t>
                  </w:r>
                  <w:proofErr w:type="gram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–Т</w:t>
                  </w:r>
                  <w:proofErr w:type="gram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https</w:t>
                    </w:r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</w:tc>
            </w:tr>
            <w:tr w:rsidR="004D721E" w:rsidRPr="001C12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278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D721E" w:rsidRPr="001C12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Шифрин, М. Б. Стратегический менеджмент: учебник для вузов / М. Б. Шифрин. – 3-е изд.,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и доп.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295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BB20FE" w:rsidRPr="001C1240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D721E" w:rsidRPr="001C1240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Фомичев А. Н. Стратегический менеджмент: учебник для вузов / А. Н. Фомичев.  – 4-е изд. – Москва: Издательско-торговая корпорация «Дашков и</w:t>
                        </w:r>
                        <w:proofErr w:type="gram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°», 2023. – 466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1C1240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Ю.Н. Стратегический менеджмент: учебное пособие / Ю.Н.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 – 2-е изд. – Москва: ИНФРА-М, 2024. – 208 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1C1240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Стратегический менеджмент: учебник / под ред. д-ра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экон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 наук, профессора Н.А. Казаковой. – Москва: ИНФРА-М, 2023. – 320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4D721E" w:rsidRPr="004D721E" w:rsidRDefault="004D721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72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1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B20F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9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8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1C1240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B20FE" w:rsidRPr="001C1240" w:rsidTr="00BB20F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C43B8" w:rsidRPr="001C12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программное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C43B8" w:rsidRPr="001C12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27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2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1C1240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1C12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spacing w:before="200"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специалитета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C43B8" w:rsidRPr="00BB20FE" w:rsidRDefault="009C43B8">
                  <w:pPr>
                    <w:spacing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1C1240">
        <w:trPr>
          <w:trHeight w:val="1268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BB20FE" w:rsidRDefault="009C43B8">
      <w:pPr>
        <w:rPr>
          <w:lang w:val="ru-RU"/>
        </w:rPr>
      </w:pPr>
    </w:p>
    <w:sectPr w:rsidR="009C43B8" w:rsidRPr="00BB20FE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67" w:rsidRDefault="00DE7367">
      <w:r>
        <w:separator/>
      </w:r>
    </w:p>
  </w:endnote>
  <w:endnote w:type="continuationSeparator" w:id="0">
    <w:p w:rsidR="00DE7367" w:rsidRDefault="00DE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67" w:rsidRDefault="00DE7367">
      <w:r>
        <w:separator/>
      </w:r>
    </w:p>
  </w:footnote>
  <w:footnote w:type="continuationSeparator" w:id="0">
    <w:p w:rsidR="00DE7367" w:rsidRDefault="00DE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5C"/>
    <w:multiLevelType w:val="hybridMultilevel"/>
    <w:tmpl w:val="CEC279D8"/>
    <w:lvl w:ilvl="0" w:tplc="4B0A4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E"/>
    <w:rsid w:val="00036927"/>
    <w:rsid w:val="00091084"/>
    <w:rsid w:val="000B1A40"/>
    <w:rsid w:val="001944DC"/>
    <w:rsid w:val="001C1240"/>
    <w:rsid w:val="001E6368"/>
    <w:rsid w:val="002717FA"/>
    <w:rsid w:val="00275828"/>
    <w:rsid w:val="002D1594"/>
    <w:rsid w:val="002F6A77"/>
    <w:rsid w:val="003579FD"/>
    <w:rsid w:val="003615CA"/>
    <w:rsid w:val="004D721E"/>
    <w:rsid w:val="005022DD"/>
    <w:rsid w:val="0059676B"/>
    <w:rsid w:val="00654E6A"/>
    <w:rsid w:val="00911FC0"/>
    <w:rsid w:val="00944404"/>
    <w:rsid w:val="009C43B8"/>
    <w:rsid w:val="00A174BE"/>
    <w:rsid w:val="00A22654"/>
    <w:rsid w:val="00A85535"/>
    <w:rsid w:val="00B50043"/>
    <w:rsid w:val="00BB20FE"/>
    <w:rsid w:val="00CE2C6E"/>
    <w:rsid w:val="00CF2BFC"/>
    <w:rsid w:val="00DE7367"/>
    <w:rsid w:val="00E401E9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1518</Words>
  <Characters>12772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2025-05-29T14:38:00Z</dcterms:created>
  <dcterms:modified xsi:type="dcterms:W3CDTF">2025-11-17T01:37:00Z</dcterms:modified>
</cp:coreProperties>
</file>